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4F3E" w14:textId="79776B99" w:rsidR="0029526C" w:rsidRDefault="00885750">
      <w:pPr>
        <w:rPr>
          <w:lang w:val="es-MX"/>
        </w:rPr>
      </w:pPr>
      <w:r>
        <w:rPr>
          <w:lang w:val="es-MX"/>
        </w:rPr>
        <w:t>Informe 2° reunión Mesa citrícola provincial.</w:t>
      </w:r>
    </w:p>
    <w:p w14:paraId="6890A837" w14:textId="0424E5BD" w:rsidR="00885750" w:rsidRDefault="00885750">
      <w:pPr>
        <w:rPr>
          <w:lang w:val="es-MX"/>
        </w:rPr>
      </w:pPr>
      <w:r>
        <w:rPr>
          <w:lang w:val="es-MX"/>
        </w:rPr>
        <w:t xml:space="preserve">Participaron las instituciones vinculadas al sector, Inta, Provincia, </w:t>
      </w:r>
      <w:proofErr w:type="spellStart"/>
      <w:r>
        <w:rPr>
          <w:lang w:val="es-MX"/>
        </w:rPr>
        <w:t>Senasa</w:t>
      </w:r>
      <w:proofErr w:type="spellEnd"/>
      <w:r>
        <w:rPr>
          <w:lang w:val="es-MX"/>
        </w:rPr>
        <w:t xml:space="preserve">, Asociaciones, </w:t>
      </w:r>
      <w:proofErr w:type="spellStart"/>
      <w:r>
        <w:rPr>
          <w:lang w:val="es-MX"/>
        </w:rPr>
        <w:t>Fecier</w:t>
      </w:r>
      <w:proofErr w:type="spellEnd"/>
      <w:r>
        <w:rPr>
          <w:lang w:val="es-MX"/>
        </w:rPr>
        <w:t xml:space="preserve">, </w:t>
      </w:r>
      <w:proofErr w:type="spellStart"/>
      <w:r>
        <w:rPr>
          <w:lang w:val="es-MX"/>
        </w:rPr>
        <w:t>Claster</w:t>
      </w:r>
      <w:proofErr w:type="spellEnd"/>
      <w:r>
        <w:rPr>
          <w:lang w:val="es-MX"/>
        </w:rPr>
        <w:t xml:space="preserve"> Colegio y asociaciones de ingenieros.</w:t>
      </w:r>
      <w:r w:rsidRPr="00885750">
        <w:rPr>
          <w:lang w:val="es-MX"/>
        </w:rPr>
        <w:t xml:space="preserve"> </w:t>
      </w:r>
      <w:r>
        <w:rPr>
          <w:lang w:val="es-MX"/>
        </w:rPr>
        <w:t xml:space="preserve">Se presento el Sr Sandro </w:t>
      </w:r>
      <w:proofErr w:type="spellStart"/>
      <w:r>
        <w:rPr>
          <w:lang w:val="es-MX"/>
        </w:rPr>
        <w:t>Alvarez</w:t>
      </w:r>
      <w:proofErr w:type="spellEnd"/>
      <w:r>
        <w:rPr>
          <w:lang w:val="es-MX"/>
        </w:rPr>
        <w:t xml:space="preserve">, que </w:t>
      </w:r>
      <w:r>
        <w:rPr>
          <w:lang w:val="es-MX"/>
        </w:rPr>
        <w:t>está</w:t>
      </w:r>
      <w:r>
        <w:rPr>
          <w:lang w:val="es-MX"/>
        </w:rPr>
        <w:t xml:space="preserve"> e</w:t>
      </w:r>
      <w:r>
        <w:rPr>
          <w:lang w:val="es-MX"/>
        </w:rPr>
        <w:t>n</w:t>
      </w:r>
      <w:r>
        <w:rPr>
          <w:lang w:val="es-MX"/>
        </w:rPr>
        <w:t xml:space="preserve"> la secretaria de producción del municipio de concordia.</w:t>
      </w:r>
    </w:p>
    <w:p w14:paraId="49F32479" w14:textId="746D6A86" w:rsidR="00885750" w:rsidRDefault="00885750">
      <w:pPr>
        <w:rPr>
          <w:lang w:val="es-MX"/>
        </w:rPr>
      </w:pPr>
      <w:r>
        <w:rPr>
          <w:lang w:val="es-MX"/>
        </w:rPr>
        <w:t xml:space="preserve">El Secretario Lucio </w:t>
      </w:r>
      <w:proofErr w:type="spellStart"/>
      <w:r>
        <w:rPr>
          <w:lang w:val="es-MX"/>
        </w:rPr>
        <w:t>Amabet</w:t>
      </w:r>
      <w:proofErr w:type="spellEnd"/>
      <w:r>
        <w:rPr>
          <w:lang w:val="es-MX"/>
        </w:rPr>
        <w:t xml:space="preserve"> inicia comentando los trabajos, como el trabajo con el colegio por la implementación y capacitación por BPA.</w:t>
      </w:r>
    </w:p>
    <w:p w14:paraId="249C99E2" w14:textId="168E29E0" w:rsidR="00885750" w:rsidRDefault="00885750">
      <w:pPr>
        <w:rPr>
          <w:lang w:val="es-MX"/>
        </w:rPr>
      </w:pPr>
      <w:r>
        <w:rPr>
          <w:lang w:val="es-MX"/>
        </w:rPr>
        <w:t>Comenta de la presentación de nota de respaldo al Inta presentada al INASE para acortar la cuarentena y tiempo de testeos para nuevos materiales cítricos, basado en nueva metodología de diagnóstico.</w:t>
      </w:r>
    </w:p>
    <w:p w14:paraId="66E94246" w14:textId="46ED0C8B" w:rsidR="00885750" w:rsidRDefault="00885750">
      <w:pPr>
        <w:rPr>
          <w:lang w:val="es-MX"/>
        </w:rPr>
      </w:pPr>
      <w:r>
        <w:rPr>
          <w:lang w:val="es-MX"/>
        </w:rPr>
        <w:t xml:space="preserve">Comentaron de </w:t>
      </w:r>
      <w:proofErr w:type="spellStart"/>
      <w:r>
        <w:rPr>
          <w:lang w:val="es-MX"/>
        </w:rPr>
        <w:t>Senasa</w:t>
      </w:r>
      <w:proofErr w:type="spellEnd"/>
      <w:r>
        <w:rPr>
          <w:lang w:val="es-MX"/>
        </w:rPr>
        <w:t>, representante de PROSEM sobre el programa de control de Mosca de la Fruta que se viene monitoreando en toda la zona citrícola, y el MTD actual es de 0,2. Se quiere trabajar para que cada zona o bloques de quintas cítricas, proponga un programa de manejo de la mosca que puede ser con trampeo masivo (como hacen en APAMA, en arándanos), en otras zonas con aplicaciones de cebos mas insecticidas permitidos, y se evalúan la metodología de Macho estéril, que se puede ajustar a algunas zonas.</w:t>
      </w:r>
    </w:p>
    <w:p w14:paraId="0F070C23" w14:textId="320A8078" w:rsidR="00885750" w:rsidRDefault="00885750">
      <w:pPr>
        <w:rPr>
          <w:lang w:val="es-MX"/>
        </w:rPr>
      </w:pPr>
      <w:r>
        <w:rPr>
          <w:lang w:val="es-MX"/>
        </w:rPr>
        <w:t xml:space="preserve">La provincia presento ante </w:t>
      </w:r>
      <w:proofErr w:type="spellStart"/>
      <w:r>
        <w:rPr>
          <w:lang w:val="es-MX"/>
        </w:rPr>
        <w:t>Senasa</w:t>
      </w:r>
      <w:proofErr w:type="spellEnd"/>
      <w:r>
        <w:rPr>
          <w:lang w:val="es-MX"/>
        </w:rPr>
        <w:t xml:space="preserve"> el pedido de ampliación de uso de algunos insecticidas Piretroides, para tener una mayor oferta de productos. Además</w:t>
      </w:r>
      <w:r w:rsidR="0045043D">
        <w:rPr>
          <w:lang w:val="es-MX"/>
        </w:rPr>
        <w:t>,</w:t>
      </w:r>
      <w:r>
        <w:rPr>
          <w:lang w:val="es-MX"/>
        </w:rPr>
        <w:t xml:space="preserve"> se propone la formación </w:t>
      </w:r>
      <w:r w:rsidR="0045043D">
        <w:rPr>
          <w:lang w:val="es-MX"/>
        </w:rPr>
        <w:t>de una mesa técnica para definir estas metodologías de trabajo. Se pidió al programa la presentación del informe semanal de población de mosca de la fruta en la zona, y se entrega todas las semanas a las asociaciones de productores.</w:t>
      </w:r>
    </w:p>
    <w:p w14:paraId="571C47E3" w14:textId="4E5823EB" w:rsidR="0045043D" w:rsidRDefault="0045043D">
      <w:pPr>
        <w:rPr>
          <w:lang w:val="es-MX"/>
        </w:rPr>
      </w:pPr>
      <w:r>
        <w:rPr>
          <w:lang w:val="es-MX"/>
        </w:rPr>
        <w:t>En cuanto al HLB comentan sobre la nueva reglamentación del SENASA que propone zonificación según presencia del vector y enfermedad, separando Federación norte, Federación sur y Concordia.</w:t>
      </w:r>
    </w:p>
    <w:p w14:paraId="2666C152" w14:textId="1E50D437" w:rsidR="0045043D" w:rsidRDefault="0045043D">
      <w:pPr>
        <w:rPr>
          <w:lang w:val="es-MX"/>
        </w:rPr>
      </w:pPr>
      <w:r>
        <w:rPr>
          <w:lang w:val="es-MX"/>
        </w:rPr>
        <w:t xml:space="preserve">El ente fitosanitario </w:t>
      </w:r>
      <w:proofErr w:type="spellStart"/>
      <w:r>
        <w:rPr>
          <w:lang w:val="es-MX"/>
        </w:rPr>
        <w:t>Fecier</w:t>
      </w:r>
      <w:proofErr w:type="spellEnd"/>
      <w:r>
        <w:rPr>
          <w:lang w:val="es-MX"/>
        </w:rPr>
        <w:t xml:space="preserve">, presenta como avanzan los monitoreos en diferentes zonas, donde se evalúa </w:t>
      </w:r>
      <w:proofErr w:type="spellStart"/>
      <w:r>
        <w:rPr>
          <w:lang w:val="es-MX"/>
        </w:rPr>
        <w:t>Diaphorina</w:t>
      </w:r>
      <w:proofErr w:type="spellEnd"/>
      <w:r>
        <w:rPr>
          <w:lang w:val="es-MX"/>
        </w:rPr>
        <w:t xml:space="preserve"> y síntomas en plantas de HLB. Se observa diferentes grados de avances según la zona, y la población del vector varía según la zona y decrece hacia el sur. Este trabajo es financiado por asociaciones y </w:t>
      </w:r>
      <w:proofErr w:type="spellStart"/>
      <w:r>
        <w:rPr>
          <w:lang w:val="es-MX"/>
        </w:rPr>
        <w:t>Fecier</w:t>
      </w:r>
      <w:proofErr w:type="spellEnd"/>
      <w:r>
        <w:rPr>
          <w:lang w:val="es-MX"/>
        </w:rPr>
        <w:t xml:space="preserve">, pero se propone y busca lograr que le productor haga su monitoreo </w:t>
      </w:r>
      <w:proofErr w:type="spellStart"/>
      <w:r>
        <w:rPr>
          <w:lang w:val="es-MX"/>
        </w:rPr>
        <w:t>intrapredial</w:t>
      </w:r>
      <w:proofErr w:type="spellEnd"/>
      <w:r>
        <w:rPr>
          <w:lang w:val="es-MX"/>
        </w:rPr>
        <w:t xml:space="preserve"> para tener una mayor cobertura y reportar al sistema para cargar información.</w:t>
      </w:r>
    </w:p>
    <w:p w14:paraId="1DEA0259" w14:textId="0B40397D" w:rsidR="0045043D" w:rsidRDefault="0045043D">
      <w:pPr>
        <w:rPr>
          <w:lang w:val="es-MX"/>
        </w:rPr>
      </w:pPr>
      <w:r>
        <w:rPr>
          <w:lang w:val="es-MX"/>
        </w:rPr>
        <w:t xml:space="preserve">El Ing. </w:t>
      </w:r>
      <w:proofErr w:type="spellStart"/>
      <w:r>
        <w:rPr>
          <w:lang w:val="es-MX"/>
        </w:rPr>
        <w:t>Perini</w:t>
      </w:r>
      <w:proofErr w:type="spellEnd"/>
      <w:r>
        <w:rPr>
          <w:lang w:val="es-MX"/>
        </w:rPr>
        <w:t xml:space="preserve"> de agencia Inta </w:t>
      </w:r>
      <w:proofErr w:type="spellStart"/>
      <w:r>
        <w:rPr>
          <w:lang w:val="es-MX"/>
        </w:rPr>
        <w:t>Chajarí</w:t>
      </w:r>
      <w:proofErr w:type="spellEnd"/>
      <w:r>
        <w:rPr>
          <w:lang w:val="es-MX"/>
        </w:rPr>
        <w:t xml:space="preserve">, comenta la situación de la zona norte de Federación y especifica que la zona entro en la fase 2 (dispersión dentro de la zona), por lo que en esta etapa toma mayor importancia el monitoreo de plantas afectadas y erradicación de </w:t>
      </w:r>
      <w:r w:rsidR="00F10732">
        <w:rPr>
          <w:lang w:val="es-MX"/>
        </w:rPr>
        <w:t>estas</w:t>
      </w:r>
      <w:r>
        <w:rPr>
          <w:lang w:val="es-MX"/>
        </w:rPr>
        <w:t xml:space="preserve"> (para reducir focos de dispersión) y trabajar en control del vector de manera coordinada para reducir totalmente la presencia.</w:t>
      </w:r>
    </w:p>
    <w:p w14:paraId="0C8F313B" w14:textId="0A39C6A6" w:rsidR="0045043D" w:rsidRDefault="0045043D">
      <w:pPr>
        <w:rPr>
          <w:lang w:val="es-MX"/>
        </w:rPr>
      </w:pPr>
      <w:r>
        <w:rPr>
          <w:lang w:val="es-MX"/>
        </w:rPr>
        <w:t>La agencia de Inta está trabajando en transferencia de tecnologías al productor que hoy es el único responsable, del manejo dentro de su quinta.</w:t>
      </w:r>
      <w:r w:rsidR="00F10732">
        <w:rPr>
          <w:lang w:val="es-MX"/>
        </w:rPr>
        <w:t xml:space="preserve"> Pero destaca la predisposición y responsabilidad de productores que toman las medidas necesarias para controlar la enfermedad.</w:t>
      </w:r>
    </w:p>
    <w:p w14:paraId="65868EBE" w14:textId="475E0442" w:rsidR="00F10732" w:rsidRDefault="00F10732">
      <w:pPr>
        <w:rPr>
          <w:lang w:val="es-MX"/>
        </w:rPr>
      </w:pPr>
      <w:r>
        <w:rPr>
          <w:lang w:val="es-MX"/>
        </w:rPr>
        <w:t xml:space="preserve">El Sr </w:t>
      </w:r>
      <w:proofErr w:type="spellStart"/>
      <w:r>
        <w:rPr>
          <w:lang w:val="es-MX"/>
        </w:rPr>
        <w:t>Dario</w:t>
      </w:r>
      <w:proofErr w:type="spellEnd"/>
      <w:r>
        <w:rPr>
          <w:lang w:val="es-MX"/>
        </w:rPr>
        <w:t xml:space="preserve"> </w:t>
      </w:r>
      <w:proofErr w:type="spellStart"/>
      <w:r>
        <w:rPr>
          <w:lang w:val="es-MX"/>
        </w:rPr>
        <w:t>Toler</w:t>
      </w:r>
      <w:proofErr w:type="spellEnd"/>
      <w:r>
        <w:rPr>
          <w:lang w:val="es-MX"/>
        </w:rPr>
        <w:t xml:space="preserve"> (</w:t>
      </w:r>
      <w:proofErr w:type="spellStart"/>
      <w:proofErr w:type="gramStart"/>
      <w:r>
        <w:rPr>
          <w:lang w:val="es-MX"/>
        </w:rPr>
        <w:t>Cluster</w:t>
      </w:r>
      <w:proofErr w:type="spellEnd"/>
      <w:proofErr w:type="gramEnd"/>
      <w:r>
        <w:rPr>
          <w:lang w:val="es-MX"/>
        </w:rPr>
        <w:t xml:space="preserve"> citrícola) propone que se debe trabajar sobre el productor que es el responsable en su predio, y se debe hacer cargo de monitorear y erradicar las plantas afectadas.  </w:t>
      </w:r>
    </w:p>
    <w:p w14:paraId="7CD637E2" w14:textId="19EF9432" w:rsidR="00F10732" w:rsidRDefault="00F10732">
      <w:pPr>
        <w:rPr>
          <w:lang w:val="es-MX"/>
        </w:rPr>
      </w:pPr>
      <w:r>
        <w:rPr>
          <w:lang w:val="es-MX"/>
        </w:rPr>
        <w:lastRenderedPageBreak/>
        <w:t xml:space="preserve">Entre los productores presentes plantean que faltan fondos para financiar el monitoreo, los materiales, trampas, etc. y desde la asociación de citricultores de </w:t>
      </w:r>
      <w:proofErr w:type="spellStart"/>
      <w:r>
        <w:rPr>
          <w:lang w:val="es-MX"/>
        </w:rPr>
        <w:t>Chajarí</w:t>
      </w:r>
      <w:proofErr w:type="spellEnd"/>
      <w:r>
        <w:rPr>
          <w:lang w:val="es-MX"/>
        </w:rPr>
        <w:t xml:space="preserve"> plantean que debe salir de las guías que pagan al vender la fruta, es necesario que todos paguen esta tasa.</w:t>
      </w:r>
    </w:p>
    <w:p w14:paraId="1537E9A5" w14:textId="1BC13380" w:rsidR="00F10732" w:rsidRDefault="00F10732">
      <w:pPr>
        <w:rPr>
          <w:lang w:val="es-MX"/>
        </w:rPr>
      </w:pPr>
      <w:r>
        <w:rPr>
          <w:lang w:val="es-MX"/>
        </w:rPr>
        <w:t>Desde la provincia plantean que los fondos que recaudan de las guías, el 90% se devuelve al sector para plan de monitoreo y alcanza el importe de $700.000 mensual.</w:t>
      </w:r>
    </w:p>
    <w:p w14:paraId="5DE178C9" w14:textId="703C0D94" w:rsidR="00F10732" w:rsidRDefault="00F10732">
      <w:pPr>
        <w:rPr>
          <w:lang w:val="es-MX"/>
        </w:rPr>
      </w:pPr>
      <w:r>
        <w:rPr>
          <w:lang w:val="es-MX"/>
        </w:rPr>
        <w:t xml:space="preserve">Yo plantee como representante de los técnicos, la necesidad de aprovechar estos casos positivos, para capacitar a técnicos en detección de síntomas visuales, en planta de manera presencial, aprovechando antes de las erradicaciones de plantas. Se apoya la iniciativa por parte del </w:t>
      </w:r>
      <w:proofErr w:type="spellStart"/>
      <w:r>
        <w:rPr>
          <w:lang w:val="es-MX"/>
        </w:rPr>
        <w:t>Senasa</w:t>
      </w:r>
      <w:proofErr w:type="spellEnd"/>
      <w:r>
        <w:rPr>
          <w:lang w:val="es-MX"/>
        </w:rPr>
        <w:t xml:space="preserve">, Asociación de </w:t>
      </w:r>
      <w:proofErr w:type="spellStart"/>
      <w:r>
        <w:rPr>
          <w:lang w:val="es-MX"/>
        </w:rPr>
        <w:t>Chajarí</w:t>
      </w:r>
      <w:proofErr w:type="spellEnd"/>
      <w:r>
        <w:rPr>
          <w:lang w:val="es-MX"/>
        </w:rPr>
        <w:t xml:space="preserve"> y Ente fitosanitario de llevar técnicos en grupos pequeños, siempre que el productor damnificado acepte, y esto se organizara con </w:t>
      </w:r>
      <w:proofErr w:type="spellStart"/>
      <w:r>
        <w:rPr>
          <w:lang w:val="es-MX"/>
        </w:rPr>
        <w:t>Aianer</w:t>
      </w:r>
      <w:proofErr w:type="spellEnd"/>
      <w:r>
        <w:rPr>
          <w:lang w:val="es-MX"/>
        </w:rPr>
        <w:t xml:space="preserve"> y </w:t>
      </w:r>
      <w:proofErr w:type="spellStart"/>
      <w:r>
        <w:rPr>
          <w:lang w:val="es-MX"/>
        </w:rPr>
        <w:t>Cipaf</w:t>
      </w:r>
      <w:proofErr w:type="spellEnd"/>
      <w:r>
        <w:rPr>
          <w:lang w:val="es-MX"/>
        </w:rPr>
        <w:t xml:space="preserve"> para armar listado y poder capacitar a los interesados.</w:t>
      </w:r>
      <w:r w:rsidR="003228BF">
        <w:rPr>
          <w:lang w:val="es-MX"/>
        </w:rPr>
        <w:t xml:space="preserve"> </w:t>
      </w:r>
      <w:proofErr w:type="gramStart"/>
      <w:r w:rsidR="003228BF">
        <w:rPr>
          <w:lang w:val="es-MX"/>
        </w:rPr>
        <w:t>Además</w:t>
      </w:r>
      <w:proofErr w:type="gramEnd"/>
      <w:r w:rsidR="003228BF">
        <w:rPr>
          <w:lang w:val="es-MX"/>
        </w:rPr>
        <w:t xml:space="preserve"> pedimos participar de las mesas técnicas de Mosca de la fruta y HLB, para colaborar con definiciones.</w:t>
      </w:r>
    </w:p>
    <w:p w14:paraId="5221C919" w14:textId="36B471AE" w:rsidR="00F10732" w:rsidRDefault="00F10732">
      <w:pPr>
        <w:rPr>
          <w:lang w:val="es-MX"/>
        </w:rPr>
      </w:pPr>
      <w:r>
        <w:rPr>
          <w:lang w:val="es-MX"/>
        </w:rPr>
        <w:t xml:space="preserve">También de presento el programa de financiación por Fondo Multisectorial, por parte de representantes de la provincia y en la zona los encargados de informar y facilitar la obtención es la </w:t>
      </w:r>
      <w:proofErr w:type="spellStart"/>
      <w:r>
        <w:rPr>
          <w:lang w:val="es-MX"/>
        </w:rPr>
        <w:t>Casfeg</w:t>
      </w:r>
      <w:proofErr w:type="spellEnd"/>
      <w:r w:rsidR="003228BF">
        <w:rPr>
          <w:lang w:val="es-MX"/>
        </w:rPr>
        <w:t>, con los cuales se debe contactar.</w:t>
      </w:r>
    </w:p>
    <w:p w14:paraId="4379E991" w14:textId="77777777" w:rsidR="003228BF" w:rsidRDefault="003228BF">
      <w:pPr>
        <w:rPr>
          <w:lang w:val="es-MX"/>
        </w:rPr>
      </w:pPr>
    </w:p>
    <w:sectPr w:rsidR="00322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50"/>
    <w:rsid w:val="0029526C"/>
    <w:rsid w:val="003228BF"/>
    <w:rsid w:val="0045043D"/>
    <w:rsid w:val="00885750"/>
    <w:rsid w:val="00F107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D852"/>
  <w15:chartTrackingRefBased/>
  <w15:docId w15:val="{FCE699C0-A7BF-4DF8-BB34-90317F5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Manuel Silva Muller</dc:creator>
  <cp:keywords/>
  <dc:description/>
  <cp:lastModifiedBy>Walter Manuel Silva Muller</cp:lastModifiedBy>
  <cp:revision>1</cp:revision>
  <dcterms:created xsi:type="dcterms:W3CDTF">2020-09-22T09:58:00Z</dcterms:created>
  <dcterms:modified xsi:type="dcterms:W3CDTF">2020-09-22T10:30:00Z</dcterms:modified>
</cp:coreProperties>
</file>